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2D" w:rsidRDefault="0019722D" w:rsidP="000B08EE">
      <w:pPr>
        <w:pStyle w:val="Nessunaspaziatura"/>
      </w:pPr>
    </w:p>
    <w:p w:rsidR="00B809C9" w:rsidRPr="0019722D" w:rsidRDefault="00EB1E84" w:rsidP="0019722D">
      <w:pPr>
        <w:pStyle w:val="Titolo"/>
        <w:rPr>
          <w:sz w:val="32"/>
          <w:szCs w:val="32"/>
        </w:rPr>
      </w:pPr>
      <w:r w:rsidRPr="0019722D">
        <w:rPr>
          <w:sz w:val="32"/>
          <w:szCs w:val="32"/>
        </w:rPr>
        <w:t xml:space="preserve">VERBALE </w:t>
      </w:r>
      <w:r w:rsidR="0019722D" w:rsidRPr="0019722D">
        <w:rPr>
          <w:sz w:val="32"/>
          <w:szCs w:val="32"/>
        </w:rPr>
        <w:t xml:space="preserve">INCONTRO TAVOLO OPERATIVO </w:t>
      </w:r>
      <w:r w:rsidRPr="0019722D">
        <w:rPr>
          <w:sz w:val="32"/>
          <w:szCs w:val="32"/>
        </w:rPr>
        <w:t xml:space="preserve">RETE GAS </w:t>
      </w:r>
      <w:r w:rsidR="00F65746" w:rsidRPr="0019722D">
        <w:rPr>
          <w:sz w:val="32"/>
          <w:szCs w:val="32"/>
        </w:rPr>
        <w:t xml:space="preserve"> DEL </w:t>
      </w:r>
      <w:r w:rsidRPr="0019722D">
        <w:rPr>
          <w:sz w:val="32"/>
          <w:szCs w:val="32"/>
        </w:rPr>
        <w:t>09/07/2019</w:t>
      </w:r>
    </w:p>
    <w:p w:rsidR="00FE5C46" w:rsidRPr="0019722D" w:rsidRDefault="00FE5C46" w:rsidP="0019722D">
      <w:pPr>
        <w:pStyle w:val="Titolo"/>
        <w:rPr>
          <w:sz w:val="36"/>
          <w:szCs w:val="36"/>
        </w:rPr>
      </w:pPr>
    </w:p>
    <w:p w:rsidR="00EB1E84" w:rsidRDefault="0019722D">
      <w:r>
        <w:t xml:space="preserve">Presenti: </w:t>
      </w:r>
      <w:proofErr w:type="spellStart"/>
      <w:r>
        <w:t>LumaG</w:t>
      </w:r>
      <w:r w:rsidR="00EB1E84">
        <w:t>as</w:t>
      </w:r>
      <w:proofErr w:type="spellEnd"/>
      <w:r w:rsidR="00EB1E84">
        <w:t>, Campo dei Fior</w:t>
      </w:r>
      <w:r>
        <w:t xml:space="preserve">i, </w:t>
      </w:r>
      <w:proofErr w:type="spellStart"/>
      <w:r>
        <w:t>Cisgaso</w:t>
      </w:r>
      <w:proofErr w:type="spellEnd"/>
      <w:r>
        <w:t xml:space="preserve">, Terre di lago, </w:t>
      </w:r>
      <w:proofErr w:type="spellStart"/>
      <w:r>
        <w:t>GasA</w:t>
      </w:r>
      <w:r w:rsidR="00EB1E84">
        <w:t>user</w:t>
      </w:r>
      <w:proofErr w:type="spellEnd"/>
      <w:r w:rsidR="00EB1E84">
        <w:t xml:space="preserve">, </w:t>
      </w:r>
      <w:proofErr w:type="spellStart"/>
      <w:r w:rsidR="00EB1E84">
        <w:t>Gasorago</w:t>
      </w:r>
      <w:proofErr w:type="spellEnd"/>
      <w:r w:rsidR="00EB1E84">
        <w:t xml:space="preserve">, </w:t>
      </w:r>
      <w:proofErr w:type="spellStart"/>
      <w:r w:rsidR="00EB1E84">
        <w:t>Vogas</w:t>
      </w:r>
      <w:proofErr w:type="spellEnd"/>
      <w:r w:rsidR="00EB1E84">
        <w:t>, Gasabile, Amico Gas.</w:t>
      </w:r>
    </w:p>
    <w:p w:rsidR="00EB1E84" w:rsidRDefault="00EB1E84"/>
    <w:p w:rsidR="00EB1E84" w:rsidRDefault="00EB1E84" w:rsidP="00FE5C46">
      <w:pPr>
        <w:pStyle w:val="Paragrafoelenco"/>
        <w:numPr>
          <w:ilvl w:val="0"/>
          <w:numId w:val="1"/>
        </w:numPr>
        <w:jc w:val="both"/>
      </w:pPr>
      <w:r w:rsidRPr="00F65746">
        <w:rPr>
          <w:b/>
          <w:bCs/>
        </w:rPr>
        <w:t>Presentazione Azienda Podere del Maro</w:t>
      </w:r>
      <w:r>
        <w:t>- Borgomaro (Imperia Est) – Marco e Matilde</w:t>
      </w:r>
      <w:r w:rsidR="004760DE">
        <w:t xml:space="preserve">. </w:t>
      </w:r>
      <w:r>
        <w:t>Legati al territorio, entroterra ligure, affittano terreni abbandonati in aree depresse e spopolate; procedono con il “sovescio” per riportare in vita il terreno e poi inseriscono cereali e frutta, utilizzando antichi terrazzamenti dove si può trovare vigneti, uliveti, erbe officinali. Non sono certificati ma applicano un’agricoltura</w:t>
      </w:r>
      <w:r w:rsidR="00546276">
        <w:t xml:space="preserve"> biologica, biodinamica</w:t>
      </w:r>
      <w:r>
        <w:t xml:space="preserve"> sostenibile, preferiscono “metterci la faccia” e invitare le persone interessate a visitare la loro produzione per mostrare l’etica alla base del loro lavoro. Siamo invitati per uno dei prossimi eventi in programmazione (circa uno al mese), ad esempio la vendemmia. </w:t>
      </w:r>
      <w:r w:rsidR="00546276">
        <w:t xml:space="preserve"> Preferiscono presentarsi personalmente ai gas, cooperative ecc. oppure presenziano ad alcuni mercati o eventi.</w:t>
      </w:r>
      <w:r w:rsidR="004760DE">
        <w:t xml:space="preserve"> Ricerca e innovazione sono fra i loro obiettivi</w:t>
      </w:r>
      <w:r w:rsidR="00FE5C46">
        <w:t>,</w:t>
      </w:r>
      <w:r w:rsidR="004760DE">
        <w:t xml:space="preserve"> infatti s</w:t>
      </w:r>
      <w:r>
        <w:t>tanno sperimentando un vino senza solfiti. Si prevede un ordine conoscitivo e una visita all’azienda da programmare.</w:t>
      </w:r>
    </w:p>
    <w:p w:rsidR="00FE5C46" w:rsidRDefault="00FE5C46" w:rsidP="00FE5C46">
      <w:pPr>
        <w:pStyle w:val="Paragrafoelenco"/>
        <w:jc w:val="both"/>
      </w:pPr>
    </w:p>
    <w:p w:rsidR="00EB1E84" w:rsidRDefault="00EB1E84" w:rsidP="00FE5C46">
      <w:pPr>
        <w:pStyle w:val="Paragrafoelenco"/>
        <w:numPr>
          <w:ilvl w:val="0"/>
          <w:numId w:val="1"/>
        </w:numPr>
        <w:jc w:val="both"/>
      </w:pPr>
      <w:r w:rsidRPr="00F65746">
        <w:rPr>
          <w:b/>
          <w:bCs/>
        </w:rPr>
        <w:t>Presentazione Apicoltura Andrea Bosetti</w:t>
      </w:r>
      <w:r w:rsidR="00F55811">
        <w:t xml:space="preserve">- </w:t>
      </w:r>
      <w:r>
        <w:t xml:space="preserve">Albizzate - </w:t>
      </w:r>
      <w:r w:rsidR="00F55811">
        <w:t>Apicoltore da 6 anni, ha circa 200 alveari e pratica il nomadismo tra Lombardia e Piemonte. Produce 6 tipi di miele: di robinia a Varese, melata ad Asti, rododendro a Macugnaga</w:t>
      </w:r>
      <w:r w:rsidR="00FE5C46">
        <w:t xml:space="preserve">, </w:t>
      </w:r>
      <w:r w:rsidR="00F55811">
        <w:t>tarassaco e millefiori. Ha subito l’avvelenamento</w:t>
      </w:r>
      <w:r w:rsidR="00FE5C46">
        <w:t xml:space="preserve"> con del ghiaccio </w:t>
      </w:r>
      <w:proofErr w:type="spellStart"/>
      <w:r w:rsidR="00FE5C46">
        <w:t>spry</w:t>
      </w:r>
      <w:proofErr w:type="spellEnd"/>
      <w:r w:rsidR="00F55811">
        <w:t xml:space="preserve"> di 30 alveari a Besnate in un’area privata e ciò ha comportato un grave danno per la produzione. Collabora con diverse cooperative e vende in alcuni mercati locali</w:t>
      </w:r>
      <w:r w:rsidR="007C7929">
        <w:t xml:space="preserve">. Non è certificato, ma anche lui preferisce mostrare la cura nella sua produzione piuttosto che acquistare un certificato. </w:t>
      </w:r>
      <w:r w:rsidR="00F65746">
        <w:t xml:space="preserve">Gli è stato proposto di contattare la PPDO. </w:t>
      </w:r>
      <w:r w:rsidR="00546276">
        <w:t xml:space="preserve">Si prevede un ordine conoscitivo. </w:t>
      </w:r>
    </w:p>
    <w:p w:rsidR="00FE5C46" w:rsidRDefault="00FE5C46" w:rsidP="00FE5C46">
      <w:pPr>
        <w:pStyle w:val="Paragrafoelenco"/>
      </w:pPr>
    </w:p>
    <w:p w:rsidR="00FE5C46" w:rsidRDefault="00FE5C46" w:rsidP="00FE5C46">
      <w:pPr>
        <w:pStyle w:val="Paragrafoelenco"/>
        <w:jc w:val="both"/>
      </w:pPr>
    </w:p>
    <w:p w:rsidR="004760DE" w:rsidRDefault="004760DE" w:rsidP="00FE5C46">
      <w:pPr>
        <w:pStyle w:val="Paragrafoelenco"/>
        <w:numPr>
          <w:ilvl w:val="0"/>
          <w:numId w:val="1"/>
        </w:numPr>
        <w:jc w:val="both"/>
      </w:pPr>
      <w:r w:rsidRPr="00F65746">
        <w:rPr>
          <w:b/>
          <w:bCs/>
        </w:rPr>
        <w:t>Video dedicato al progetto PPDO</w:t>
      </w:r>
      <w:r>
        <w:t xml:space="preserve"> – abbiamo conosciuto Simona, la regista che ci seguirà</w:t>
      </w:r>
      <w:r w:rsidR="00FE5C46">
        <w:t xml:space="preserve"> nella realizzazione</w:t>
      </w:r>
      <w:r>
        <w:t xml:space="preserve"> </w:t>
      </w:r>
      <w:r w:rsidR="00FE5C46">
        <w:t>di</w:t>
      </w:r>
      <w:r>
        <w:t xml:space="preserve"> questo progetto</w:t>
      </w:r>
      <w:r w:rsidR="00FE5C46">
        <w:t>.</w:t>
      </w:r>
      <w:r>
        <w:t xml:space="preserve"> </w:t>
      </w:r>
      <w:r w:rsidR="00FE5C46">
        <w:t>C</w:t>
      </w:r>
      <w:r>
        <w:t>i ha propost</w:t>
      </w:r>
      <w:r w:rsidR="00FE5C46">
        <w:t>o</w:t>
      </w:r>
      <w:r>
        <w:t xml:space="preserve"> di pr</w:t>
      </w:r>
      <w:r w:rsidR="00FE5C46">
        <w:t>o</w:t>
      </w:r>
      <w:r>
        <w:t>d</w:t>
      </w:r>
      <w:r w:rsidR="00FE5C46">
        <w:t>urre</w:t>
      </w:r>
      <w:r>
        <w:t xml:space="preserve"> 2 video uno di 4’ per il sito e uno di 1’ per i social. Incontreremo due produttori e un rappresentante della PPDO, verranno sentite le Galline Felici per la disponibilità finanziaria e Simona ci manderà un preventivo con indicazione </w:t>
      </w:r>
      <w:r w:rsidR="00FE5C46">
        <w:t>del</w:t>
      </w:r>
      <w:r>
        <w:t xml:space="preserve"> pagamento in 3 rate. </w:t>
      </w:r>
    </w:p>
    <w:p w:rsidR="00FE5C46" w:rsidRDefault="00FE5C46" w:rsidP="00FE5C46">
      <w:pPr>
        <w:pStyle w:val="Paragrafoelenco"/>
        <w:jc w:val="both"/>
      </w:pPr>
    </w:p>
    <w:p w:rsidR="004760DE" w:rsidRDefault="004760DE" w:rsidP="00FE5C46">
      <w:pPr>
        <w:pStyle w:val="Paragrafoelenco"/>
        <w:numPr>
          <w:ilvl w:val="0"/>
          <w:numId w:val="1"/>
        </w:numPr>
        <w:jc w:val="both"/>
      </w:pPr>
      <w:r w:rsidRPr="00F65746">
        <w:rPr>
          <w:b/>
          <w:bCs/>
        </w:rPr>
        <w:t>Date prossimi incontri del nostro Tavolo operativo</w:t>
      </w:r>
      <w:r>
        <w:t>: 10/09/2019,</w:t>
      </w:r>
      <w:r w:rsidR="00FE5C46">
        <w:t xml:space="preserve"> </w:t>
      </w:r>
      <w:r>
        <w:t>8/10/2019, 12/11/2019, 10/12/2019, 14/</w:t>
      </w:r>
      <w:r w:rsidR="00FE5C46">
        <w:t>0</w:t>
      </w:r>
      <w:r>
        <w:t>1/2020, 11/02/2020, 10/03/2020, 14/04/2020,</w:t>
      </w:r>
      <w:r w:rsidR="00FE5C46">
        <w:t xml:space="preserve"> </w:t>
      </w:r>
      <w:r>
        <w:t>12/05/2020, 09/06/2020, 14/07/2020</w:t>
      </w:r>
      <w:r w:rsidR="00FE5C46">
        <w:t>.</w:t>
      </w:r>
    </w:p>
    <w:p w:rsidR="00FE5C46" w:rsidRDefault="00FE5C46" w:rsidP="00FE5C46">
      <w:pPr>
        <w:pStyle w:val="Paragrafoelenco"/>
        <w:jc w:val="both"/>
      </w:pPr>
    </w:p>
    <w:p w:rsidR="007C7929" w:rsidRDefault="007C7929" w:rsidP="00FE5C46">
      <w:pPr>
        <w:pStyle w:val="Paragrafoelenco"/>
        <w:numPr>
          <w:ilvl w:val="0"/>
          <w:numId w:val="1"/>
        </w:numPr>
        <w:jc w:val="both"/>
      </w:pPr>
      <w:r w:rsidRPr="00F65746">
        <w:rPr>
          <w:b/>
          <w:bCs/>
        </w:rPr>
        <w:t>Festa Rete Gas</w:t>
      </w:r>
      <w:r>
        <w:t xml:space="preserve"> – è stata appena inviata una mail dove indicare la disponibilità come volontari e anche i referenti per ciascun gas. Mancano i tavoli, ma sono stati individuati possibili disponibilità da confermare. </w:t>
      </w:r>
    </w:p>
    <w:p w:rsidR="00FE5C46" w:rsidRDefault="00FE5C46" w:rsidP="00FE5C46">
      <w:pPr>
        <w:pStyle w:val="Paragrafoelenco"/>
        <w:jc w:val="both"/>
      </w:pPr>
    </w:p>
    <w:p w:rsidR="0019722D" w:rsidRPr="0019722D" w:rsidRDefault="0019722D" w:rsidP="0019722D">
      <w:pPr>
        <w:pStyle w:val="Paragrafoelenco"/>
        <w:jc w:val="both"/>
      </w:pPr>
    </w:p>
    <w:p w:rsidR="0019722D" w:rsidRPr="0019722D" w:rsidRDefault="0019722D" w:rsidP="0019722D">
      <w:pPr>
        <w:pStyle w:val="Paragrafoelenco"/>
        <w:rPr>
          <w:b/>
          <w:bCs/>
        </w:rPr>
      </w:pPr>
    </w:p>
    <w:p w:rsidR="007C7929" w:rsidRDefault="007C7929" w:rsidP="00FE5C46">
      <w:pPr>
        <w:pStyle w:val="Paragrafoelenco"/>
        <w:numPr>
          <w:ilvl w:val="0"/>
          <w:numId w:val="1"/>
        </w:numPr>
        <w:jc w:val="both"/>
      </w:pPr>
      <w:r w:rsidRPr="00F65746">
        <w:rPr>
          <w:b/>
          <w:bCs/>
        </w:rPr>
        <w:t xml:space="preserve">Posa del </w:t>
      </w:r>
      <w:proofErr w:type="spellStart"/>
      <w:r w:rsidRPr="00F65746">
        <w:rPr>
          <w:b/>
          <w:bCs/>
        </w:rPr>
        <w:t>DESsuasore</w:t>
      </w:r>
      <w:proofErr w:type="spellEnd"/>
      <w:r w:rsidR="00225F14">
        <w:t xml:space="preserve"> – Talamone</w:t>
      </w:r>
      <w:r>
        <w:t xml:space="preserve"> GR – </w:t>
      </w:r>
      <w:r w:rsidR="00FE5C46">
        <w:t>del nostro Tavolo si sono recati in 6</w:t>
      </w:r>
      <w:r>
        <w:t xml:space="preserve"> all’agriturismo di </w:t>
      </w:r>
      <w:proofErr w:type="spellStart"/>
      <w:r>
        <w:t>Babba</w:t>
      </w:r>
      <w:r w:rsidR="00225F14">
        <w:t>n</w:t>
      </w:r>
      <w:r>
        <w:t>ini</w:t>
      </w:r>
      <w:proofErr w:type="spellEnd"/>
      <w:r>
        <w:t xml:space="preserve"> per 3-4 gg. La manifestazione è stata piuttosto solenne con la presenza di varie personalità e autorità locali; la vera e propria posa è però stata rimandata a causa di un problema del pontone. Si vorrebbe posizionare delle telecamere fisse così </w:t>
      </w:r>
      <w:r w:rsidR="00A6540E">
        <w:t>da rendere visitabile il museo sott’acqua formato dalle</w:t>
      </w:r>
      <w:r>
        <w:t xml:space="preserve"> opere presenti</w:t>
      </w:r>
      <w:r w:rsidR="00A6540E">
        <w:t>, che sono state finanziate da vari Enti. L’evento è stato presentato anche al TG Regione Toscana.</w:t>
      </w:r>
    </w:p>
    <w:p w:rsidR="00FE5C46" w:rsidRDefault="00FE5C46" w:rsidP="00FE5C46">
      <w:pPr>
        <w:pStyle w:val="Paragrafoelenco"/>
      </w:pPr>
    </w:p>
    <w:p w:rsidR="00FE5C46" w:rsidRDefault="00FE5C46" w:rsidP="00FE5C46">
      <w:pPr>
        <w:pStyle w:val="Paragrafoelenco"/>
        <w:jc w:val="both"/>
      </w:pPr>
    </w:p>
    <w:p w:rsidR="00546276" w:rsidRDefault="00A6540E" w:rsidP="00FE5C46">
      <w:pPr>
        <w:pStyle w:val="Paragrafoelenco"/>
        <w:numPr>
          <w:ilvl w:val="0"/>
          <w:numId w:val="1"/>
        </w:numPr>
        <w:jc w:val="both"/>
      </w:pPr>
      <w:r w:rsidRPr="00F65746">
        <w:rPr>
          <w:b/>
          <w:bCs/>
        </w:rPr>
        <w:t>Giochi in scatola</w:t>
      </w:r>
      <w:r w:rsidR="0019722D">
        <w:t xml:space="preserve"> presso sede A</w:t>
      </w:r>
      <w:r>
        <w:t>user –</w:t>
      </w:r>
      <w:r w:rsidR="00546276">
        <w:t xml:space="preserve"> Alla giornata non erano presenti molte persone, ma è stato utile</w:t>
      </w:r>
      <w:r w:rsidR="00F65746">
        <w:t xml:space="preserve"> sperimentare</w:t>
      </w:r>
      <w:r w:rsidR="00546276">
        <w:t xml:space="preserve"> per verificare l’organizzazione,</w:t>
      </w:r>
      <w:r>
        <w:t xml:space="preserve"> </w:t>
      </w:r>
      <w:r w:rsidR="00F65746">
        <w:t xml:space="preserve">l’evento </w:t>
      </w:r>
      <w:r>
        <w:t>verrà riproposto</w:t>
      </w:r>
      <w:bookmarkStart w:id="0" w:name="_GoBack"/>
      <w:bookmarkEnd w:id="0"/>
      <w:r w:rsidR="00F65746">
        <w:t xml:space="preserve"> </w:t>
      </w:r>
      <w:r>
        <w:t>27/10 e verranno ordinati i nuovi giochi con il 42% di sconto</w:t>
      </w:r>
      <w:r w:rsidR="00F65746">
        <w:t>;</w:t>
      </w:r>
      <w:r>
        <w:t xml:space="preserve"> una parte dello s</w:t>
      </w:r>
      <w:r w:rsidR="00F65746">
        <w:t>conto</w:t>
      </w:r>
      <w:r>
        <w:t xml:space="preserve"> potrebbe essere utilizzato per </w:t>
      </w:r>
      <w:r w:rsidR="00546276">
        <w:t>progetto solidale da definire.</w:t>
      </w:r>
    </w:p>
    <w:p w:rsidR="00FE5C46" w:rsidRDefault="00FE5C46" w:rsidP="00FE5C46">
      <w:pPr>
        <w:pStyle w:val="Paragrafoelenco"/>
        <w:jc w:val="both"/>
      </w:pPr>
    </w:p>
    <w:p w:rsidR="00A6540E" w:rsidRDefault="00546276" w:rsidP="00FE5C46">
      <w:pPr>
        <w:pStyle w:val="Paragrafoelenco"/>
        <w:numPr>
          <w:ilvl w:val="0"/>
          <w:numId w:val="1"/>
        </w:numPr>
        <w:jc w:val="both"/>
      </w:pPr>
      <w:r w:rsidRPr="00F65746">
        <w:rPr>
          <w:b/>
          <w:bCs/>
        </w:rPr>
        <w:t>Nuova sede di Cavaria</w:t>
      </w:r>
      <w:r>
        <w:t xml:space="preserve">- si sono stabiliti 5 gas; verrà montata una cassetta con combinazione dove mettere le chiavi; deve essere ultimata la rampa; si contatterà il gas </w:t>
      </w:r>
      <w:proofErr w:type="spellStart"/>
      <w:r>
        <w:t>Pom</w:t>
      </w:r>
      <w:proofErr w:type="spellEnd"/>
      <w:r>
        <w:t xml:space="preserve"> de Ter</w:t>
      </w:r>
      <w:r w:rsidR="00F65746">
        <w:t>r</w:t>
      </w:r>
      <w:r>
        <w:t>a per l’introduzione del progetto per la raccolta dei tappi di sughero. Si accoglie la proposta di predisporre una lavagna di sughero per le comunicazioni</w:t>
      </w:r>
      <w:r w:rsidR="00FE5C46">
        <w:t>.</w:t>
      </w:r>
    </w:p>
    <w:p w:rsidR="00FE5C46" w:rsidRDefault="00FE5C46" w:rsidP="00FE5C46">
      <w:pPr>
        <w:pStyle w:val="Paragrafoelenco"/>
        <w:jc w:val="both"/>
      </w:pPr>
    </w:p>
    <w:p w:rsidR="00546276" w:rsidRDefault="00F65746" w:rsidP="00FE5C46">
      <w:pPr>
        <w:pStyle w:val="Paragrafoelenco"/>
        <w:numPr>
          <w:ilvl w:val="0"/>
          <w:numId w:val="1"/>
        </w:numPr>
        <w:jc w:val="both"/>
      </w:pPr>
      <w:r w:rsidRPr="00F65746">
        <w:rPr>
          <w:b/>
          <w:bCs/>
        </w:rPr>
        <w:t>Varie</w:t>
      </w:r>
      <w:r>
        <w:t xml:space="preserve"> - </w:t>
      </w:r>
      <w:r w:rsidR="00546276">
        <w:t xml:space="preserve">Verrà aperto l’ordine Funky Tomato. Per la birra Desnuda si definisce di sospendere il progetto a causa delle poche vendite. </w:t>
      </w:r>
    </w:p>
    <w:p w:rsidR="00FE5C46" w:rsidRDefault="00FE5C46" w:rsidP="00FE5C46">
      <w:pPr>
        <w:pStyle w:val="Paragrafoelenco"/>
        <w:jc w:val="both"/>
      </w:pPr>
    </w:p>
    <w:p w:rsidR="004760DE" w:rsidRDefault="004760DE" w:rsidP="00FE5C46">
      <w:pPr>
        <w:pStyle w:val="Paragrafoelenco"/>
        <w:numPr>
          <w:ilvl w:val="0"/>
          <w:numId w:val="1"/>
        </w:numPr>
        <w:jc w:val="both"/>
      </w:pPr>
      <w:r>
        <w:t xml:space="preserve">In merito al </w:t>
      </w:r>
      <w:r w:rsidRPr="00F65746">
        <w:rPr>
          <w:b/>
          <w:bCs/>
        </w:rPr>
        <w:t>materiale informativo e divulgativo</w:t>
      </w:r>
      <w:r>
        <w:t xml:space="preserve"> per fiere ed eventi si rimanda alla prossima riunione, nella quale portare idee </w:t>
      </w:r>
      <w:r w:rsidR="00FE5C46">
        <w:t xml:space="preserve">e indicazione di qualche referente per predisporre il materiale.  </w:t>
      </w:r>
    </w:p>
    <w:sectPr w:rsidR="004760D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65" w:rsidRDefault="005B6665" w:rsidP="0019722D">
      <w:pPr>
        <w:spacing w:after="0" w:line="240" w:lineRule="auto"/>
      </w:pPr>
      <w:r>
        <w:separator/>
      </w:r>
    </w:p>
  </w:endnote>
  <w:endnote w:type="continuationSeparator" w:id="0">
    <w:p w:rsidR="005B6665" w:rsidRDefault="005B6665" w:rsidP="00197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65" w:rsidRDefault="005B6665" w:rsidP="0019722D">
      <w:pPr>
        <w:spacing w:after="0" w:line="240" w:lineRule="auto"/>
      </w:pPr>
      <w:r>
        <w:separator/>
      </w:r>
    </w:p>
  </w:footnote>
  <w:footnote w:type="continuationSeparator" w:id="0">
    <w:p w:rsidR="005B6665" w:rsidRDefault="005B6665" w:rsidP="00197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2D" w:rsidRDefault="0019722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4504E0D" wp14:editId="77CF46C0">
          <wp:simplePos x="0" y="0"/>
          <wp:positionH relativeFrom="column">
            <wp:posOffset>1551305</wp:posOffset>
          </wp:positionH>
          <wp:positionV relativeFrom="paragraph">
            <wp:posOffset>518160</wp:posOffset>
          </wp:positionV>
          <wp:extent cx="1054079" cy="617399"/>
          <wp:effectExtent l="0" t="0" r="0" b="0"/>
          <wp:wrapTopAndBottom/>
          <wp:docPr id="1" name="immagini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4079" cy="617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1143760" wp14:editId="0F9D4069">
          <wp:simplePos x="0" y="0"/>
          <wp:positionH relativeFrom="column">
            <wp:posOffset>191135</wp:posOffset>
          </wp:positionH>
          <wp:positionV relativeFrom="paragraph">
            <wp:posOffset>508000</wp:posOffset>
          </wp:positionV>
          <wp:extent cx="897119" cy="636119"/>
          <wp:effectExtent l="0" t="0" r="0" b="0"/>
          <wp:wrapTopAndBottom/>
          <wp:docPr id="2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7119" cy="636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1B73"/>
    <w:multiLevelType w:val="hybridMultilevel"/>
    <w:tmpl w:val="6AEAFD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84"/>
    <w:rsid w:val="000B08EE"/>
    <w:rsid w:val="0019722D"/>
    <w:rsid w:val="00225F14"/>
    <w:rsid w:val="004760DE"/>
    <w:rsid w:val="00546276"/>
    <w:rsid w:val="005B6665"/>
    <w:rsid w:val="007C7929"/>
    <w:rsid w:val="00A6540E"/>
    <w:rsid w:val="00B809C9"/>
    <w:rsid w:val="00EB1E84"/>
    <w:rsid w:val="00F55811"/>
    <w:rsid w:val="00F65746"/>
    <w:rsid w:val="00FE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">
    <w:name w:val="Quote"/>
    <w:basedOn w:val="Normale"/>
    <w:next w:val="Normale"/>
    <w:link w:val="CitazioneCarattere"/>
    <w:uiPriority w:val="29"/>
    <w:qFormat/>
    <w:rsid w:val="00FE5C4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E5C4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E5C46"/>
    <w:pPr>
      <w:ind w:left="720"/>
      <w:contextualSpacing/>
    </w:pPr>
  </w:style>
  <w:style w:type="paragraph" w:styleId="Nessunaspaziatura">
    <w:name w:val="No Spacing"/>
    <w:uiPriority w:val="1"/>
    <w:qFormat/>
    <w:rsid w:val="000B08EE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1972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22D"/>
  </w:style>
  <w:style w:type="paragraph" w:styleId="Pidipagina">
    <w:name w:val="footer"/>
    <w:basedOn w:val="Normale"/>
    <w:link w:val="PidipaginaCarattere"/>
    <w:uiPriority w:val="99"/>
    <w:unhideWhenUsed/>
    <w:rsid w:val="001972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22D"/>
  </w:style>
  <w:style w:type="paragraph" w:styleId="Titolo">
    <w:name w:val="Title"/>
    <w:basedOn w:val="Normale"/>
    <w:next w:val="Normale"/>
    <w:link w:val="TitoloCarattere"/>
    <w:uiPriority w:val="10"/>
    <w:qFormat/>
    <w:rsid w:val="0019722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9722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">
    <w:name w:val="Quote"/>
    <w:basedOn w:val="Normale"/>
    <w:next w:val="Normale"/>
    <w:link w:val="CitazioneCarattere"/>
    <w:uiPriority w:val="29"/>
    <w:qFormat/>
    <w:rsid w:val="00FE5C4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E5C4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E5C46"/>
    <w:pPr>
      <w:ind w:left="720"/>
      <w:contextualSpacing/>
    </w:pPr>
  </w:style>
  <w:style w:type="paragraph" w:styleId="Nessunaspaziatura">
    <w:name w:val="No Spacing"/>
    <w:uiPriority w:val="1"/>
    <w:qFormat/>
    <w:rsid w:val="000B08EE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1972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22D"/>
  </w:style>
  <w:style w:type="paragraph" w:styleId="Pidipagina">
    <w:name w:val="footer"/>
    <w:basedOn w:val="Normale"/>
    <w:link w:val="PidipaginaCarattere"/>
    <w:uiPriority w:val="99"/>
    <w:unhideWhenUsed/>
    <w:rsid w:val="001972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22D"/>
  </w:style>
  <w:style w:type="paragraph" w:styleId="Titolo">
    <w:name w:val="Title"/>
    <w:basedOn w:val="Normale"/>
    <w:next w:val="Normale"/>
    <w:link w:val="TitoloCarattere"/>
    <w:uiPriority w:val="10"/>
    <w:qFormat/>
    <w:rsid w:val="0019722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9722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Lavallata</dc:creator>
  <cp:lastModifiedBy>Elisabetta</cp:lastModifiedBy>
  <cp:revision>3</cp:revision>
  <dcterms:created xsi:type="dcterms:W3CDTF">2019-07-11T16:02:00Z</dcterms:created>
  <dcterms:modified xsi:type="dcterms:W3CDTF">2019-07-11T17:11:00Z</dcterms:modified>
</cp:coreProperties>
</file>